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A01E8" w14:textId="68DA2904" w:rsidR="00B73AF3" w:rsidRDefault="00242E40">
      <w:pPr>
        <w:rPr>
          <w:b/>
          <w:bCs/>
          <w:color w:val="3D3D3D"/>
          <w:sz w:val="45"/>
          <w:szCs w:val="45"/>
          <w:shd w:val="clear" w:color="auto" w:fill="FFFFFF"/>
        </w:rPr>
      </w:pPr>
      <w:r>
        <w:rPr>
          <w:rFonts w:hint="eastAsia"/>
          <w:b/>
          <w:bCs/>
          <w:color w:val="3D3D3D"/>
          <w:sz w:val="45"/>
          <w:szCs w:val="45"/>
          <w:shd w:val="clear" w:color="auto" w:fill="FFFFFF"/>
        </w:rPr>
        <w:t>《义乌市物业服务企业信用信息管理办法</w:t>
      </w:r>
      <w:bookmarkStart w:id="0" w:name="_GoBack"/>
      <w:bookmarkEnd w:id="0"/>
      <w:r>
        <w:rPr>
          <w:rFonts w:hint="eastAsia"/>
          <w:b/>
          <w:bCs/>
          <w:color w:val="3D3D3D"/>
          <w:sz w:val="45"/>
          <w:szCs w:val="45"/>
          <w:shd w:val="clear" w:color="auto" w:fill="FFFFFF"/>
        </w:rPr>
        <w:t>》</w:t>
      </w:r>
    </w:p>
    <w:p w14:paraId="2674876D" w14:textId="77777777" w:rsidR="00242E40" w:rsidRDefault="00242E40" w:rsidP="00242E40">
      <w:pPr>
        <w:pStyle w:val="a7"/>
        <w:shd w:val="clear" w:color="auto" w:fill="FFFFFF"/>
        <w:spacing w:before="0" w:beforeAutospacing="0" w:after="0" w:afterAutospacing="0" w:line="450" w:lineRule="atLeast"/>
        <w:jc w:val="center"/>
        <w:rPr>
          <w:color w:val="3D3D3D"/>
          <w:sz w:val="21"/>
          <w:szCs w:val="21"/>
        </w:rPr>
      </w:pPr>
      <w:r>
        <w:rPr>
          <w:rStyle w:val="a8"/>
          <w:rFonts w:hint="eastAsia"/>
          <w:color w:val="3D3D3D"/>
          <w:sz w:val="21"/>
          <w:szCs w:val="21"/>
        </w:rPr>
        <w:t>第一章 总 则</w:t>
      </w:r>
    </w:p>
    <w:p w14:paraId="5F7C2D9F" w14:textId="77777777" w:rsidR="00242E40" w:rsidRDefault="00242E40" w:rsidP="00242E40">
      <w:pPr>
        <w:pStyle w:val="a7"/>
        <w:shd w:val="clear" w:color="auto" w:fill="FFFFFF"/>
        <w:spacing w:before="0" w:beforeAutospacing="0" w:after="0" w:afterAutospacing="0" w:line="450" w:lineRule="atLeast"/>
        <w:jc w:val="both"/>
        <w:rPr>
          <w:rFonts w:hint="eastAsia"/>
          <w:color w:val="3D3D3D"/>
          <w:sz w:val="21"/>
          <w:szCs w:val="21"/>
        </w:rPr>
      </w:pPr>
      <w:r>
        <w:rPr>
          <w:rFonts w:hint="eastAsia"/>
          <w:color w:val="3D3D3D"/>
          <w:sz w:val="21"/>
          <w:szCs w:val="21"/>
        </w:rPr>
        <w:t xml:space="preserve">　　</w:t>
      </w:r>
      <w:r>
        <w:rPr>
          <w:rStyle w:val="a8"/>
          <w:rFonts w:hint="eastAsia"/>
          <w:color w:val="3D3D3D"/>
          <w:sz w:val="21"/>
          <w:szCs w:val="21"/>
        </w:rPr>
        <w:t>第一条</w:t>
      </w:r>
      <w:r>
        <w:rPr>
          <w:rFonts w:hint="eastAsia"/>
          <w:color w:val="3D3D3D"/>
          <w:sz w:val="21"/>
          <w:szCs w:val="21"/>
        </w:rPr>
        <w:t> 为提升物业服务质量，营造公平诚信的市场环境，促进我市物业服务市场规范有序发展，根据《物业管理条例》《浙江省物业管理条例》《浙江省公共信用信息管理条例》《浙江省物业服务企业信用信息管理办法》等规定，结合本市实际，制定本办法。</w:t>
      </w:r>
    </w:p>
    <w:p w14:paraId="39EF227A" w14:textId="77777777" w:rsidR="00242E40" w:rsidRDefault="00242E40" w:rsidP="00242E40">
      <w:pPr>
        <w:pStyle w:val="a7"/>
        <w:shd w:val="clear" w:color="auto" w:fill="FFFFFF"/>
        <w:spacing w:before="0" w:beforeAutospacing="0" w:after="0" w:afterAutospacing="0" w:line="450" w:lineRule="atLeast"/>
        <w:jc w:val="both"/>
        <w:rPr>
          <w:rFonts w:hint="eastAsia"/>
          <w:color w:val="3D3D3D"/>
          <w:sz w:val="21"/>
          <w:szCs w:val="21"/>
        </w:rPr>
      </w:pPr>
      <w:r>
        <w:rPr>
          <w:rFonts w:hint="eastAsia"/>
          <w:color w:val="3D3D3D"/>
          <w:sz w:val="21"/>
          <w:szCs w:val="21"/>
        </w:rPr>
        <w:t xml:space="preserve">　　</w:t>
      </w:r>
      <w:r>
        <w:rPr>
          <w:rStyle w:val="a8"/>
          <w:rFonts w:hint="eastAsia"/>
          <w:color w:val="3D3D3D"/>
          <w:sz w:val="21"/>
          <w:szCs w:val="21"/>
        </w:rPr>
        <w:t>第二条</w:t>
      </w:r>
      <w:r>
        <w:rPr>
          <w:rFonts w:hint="eastAsia"/>
          <w:color w:val="3D3D3D"/>
          <w:sz w:val="21"/>
          <w:szCs w:val="21"/>
        </w:rPr>
        <w:t> 对依法设立、在本市行政区域内从事物业服务活动的企业实施信用信息管理，适用本办法。</w:t>
      </w:r>
    </w:p>
    <w:p w14:paraId="260A6383" w14:textId="77777777" w:rsidR="00242E40" w:rsidRDefault="00242E40" w:rsidP="00242E40">
      <w:pPr>
        <w:pStyle w:val="a7"/>
        <w:shd w:val="clear" w:color="auto" w:fill="FFFFFF"/>
        <w:spacing w:before="0" w:beforeAutospacing="0" w:after="0" w:afterAutospacing="0" w:line="450" w:lineRule="atLeast"/>
        <w:jc w:val="both"/>
        <w:rPr>
          <w:rFonts w:hint="eastAsia"/>
          <w:color w:val="3D3D3D"/>
          <w:sz w:val="21"/>
          <w:szCs w:val="21"/>
        </w:rPr>
      </w:pPr>
      <w:r>
        <w:rPr>
          <w:rFonts w:hint="eastAsia"/>
          <w:color w:val="3D3D3D"/>
          <w:sz w:val="21"/>
          <w:szCs w:val="21"/>
        </w:rPr>
        <w:t xml:space="preserve">　　</w:t>
      </w:r>
      <w:r>
        <w:rPr>
          <w:rStyle w:val="a8"/>
          <w:rFonts w:hint="eastAsia"/>
          <w:color w:val="3D3D3D"/>
          <w:sz w:val="21"/>
          <w:szCs w:val="21"/>
        </w:rPr>
        <w:t>第三条</w:t>
      </w:r>
      <w:r>
        <w:rPr>
          <w:rFonts w:hint="eastAsia"/>
          <w:color w:val="3D3D3D"/>
          <w:sz w:val="21"/>
          <w:szCs w:val="21"/>
        </w:rPr>
        <w:t> 义乌市住房和城乡建设局（以下简称建设局）负责指导和监督全市物业服务市场诚信体系建设工作，增加“义乌建设行业信用平台-物业企业”模块（以下简称物业信用平台），采集、评定、发布全市物业服务企业信用等级。</w:t>
      </w:r>
    </w:p>
    <w:p w14:paraId="77984D1D" w14:textId="77777777" w:rsidR="00242E40" w:rsidRDefault="00242E40" w:rsidP="00242E40">
      <w:pPr>
        <w:pStyle w:val="a7"/>
        <w:shd w:val="clear" w:color="auto" w:fill="FFFFFF"/>
        <w:spacing w:before="0" w:beforeAutospacing="0" w:after="0" w:afterAutospacing="0" w:line="450" w:lineRule="atLeast"/>
        <w:jc w:val="center"/>
        <w:rPr>
          <w:rFonts w:hint="eastAsia"/>
          <w:color w:val="3D3D3D"/>
          <w:sz w:val="21"/>
          <w:szCs w:val="21"/>
        </w:rPr>
      </w:pPr>
      <w:r>
        <w:rPr>
          <w:rStyle w:val="a8"/>
          <w:rFonts w:hint="eastAsia"/>
          <w:color w:val="3D3D3D"/>
          <w:sz w:val="21"/>
          <w:szCs w:val="21"/>
        </w:rPr>
        <w:t>第二章 信用信息采集、认定和评分</w:t>
      </w:r>
    </w:p>
    <w:p w14:paraId="28D3380A" w14:textId="77777777" w:rsidR="00242E40" w:rsidRDefault="00242E40" w:rsidP="00242E40">
      <w:pPr>
        <w:pStyle w:val="a7"/>
        <w:shd w:val="clear" w:color="auto" w:fill="FFFFFF"/>
        <w:spacing w:before="0" w:beforeAutospacing="0" w:after="0" w:afterAutospacing="0" w:line="450" w:lineRule="atLeast"/>
        <w:jc w:val="both"/>
        <w:rPr>
          <w:rFonts w:hint="eastAsia"/>
          <w:color w:val="3D3D3D"/>
          <w:sz w:val="21"/>
          <w:szCs w:val="21"/>
        </w:rPr>
      </w:pPr>
      <w:r>
        <w:rPr>
          <w:rFonts w:hint="eastAsia"/>
          <w:color w:val="3D3D3D"/>
          <w:sz w:val="21"/>
          <w:szCs w:val="21"/>
        </w:rPr>
        <w:t xml:space="preserve">　　</w:t>
      </w:r>
      <w:r>
        <w:rPr>
          <w:rStyle w:val="a8"/>
          <w:rFonts w:hint="eastAsia"/>
          <w:color w:val="3D3D3D"/>
          <w:sz w:val="21"/>
          <w:szCs w:val="21"/>
        </w:rPr>
        <w:t>第四条</w:t>
      </w:r>
      <w:r>
        <w:rPr>
          <w:rFonts w:hint="eastAsia"/>
          <w:color w:val="3D3D3D"/>
          <w:sz w:val="21"/>
          <w:szCs w:val="21"/>
        </w:rPr>
        <w:t> 物业服务企业信用信息包括：</w:t>
      </w:r>
    </w:p>
    <w:p w14:paraId="4A199DB1"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（一）基础信息：反映物业服务企业基本状况的信息，主要包括企业注册信息、从业人员信息、经营业绩信息、合同履约信息等。</w:t>
      </w:r>
    </w:p>
    <w:p w14:paraId="53C362C5"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（二）良好信息：物业服务企业诚信经营，积极提升服务水平，获得各级党委、政府以及其他国家机关、群团组织的表彰奖励等信息。</w:t>
      </w:r>
    </w:p>
    <w:p w14:paraId="09B106BF"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（三）不良信息：物业服务企业在从事物业服务活动中违反法律、法规、规章等规定，对其信用状况构成负面影响的信息。</w:t>
      </w:r>
    </w:p>
    <w:p w14:paraId="675C856E" w14:textId="77777777" w:rsidR="00242E40" w:rsidRDefault="00242E40" w:rsidP="00242E40">
      <w:pPr>
        <w:pStyle w:val="a7"/>
        <w:shd w:val="clear" w:color="auto" w:fill="FFFFFF"/>
        <w:spacing w:before="0" w:beforeAutospacing="0" w:after="0" w:afterAutospacing="0" w:line="450" w:lineRule="atLeast"/>
        <w:jc w:val="both"/>
        <w:rPr>
          <w:rFonts w:hint="eastAsia"/>
          <w:color w:val="3D3D3D"/>
          <w:sz w:val="21"/>
          <w:szCs w:val="21"/>
        </w:rPr>
      </w:pPr>
      <w:r>
        <w:rPr>
          <w:rFonts w:hint="eastAsia"/>
          <w:color w:val="3D3D3D"/>
          <w:sz w:val="21"/>
          <w:szCs w:val="21"/>
        </w:rPr>
        <w:t xml:space="preserve">　　</w:t>
      </w:r>
      <w:r>
        <w:rPr>
          <w:rStyle w:val="a8"/>
          <w:rFonts w:hint="eastAsia"/>
          <w:color w:val="3D3D3D"/>
          <w:sz w:val="21"/>
          <w:szCs w:val="21"/>
        </w:rPr>
        <w:t>第五条</w:t>
      </w:r>
      <w:r>
        <w:rPr>
          <w:rFonts w:hint="eastAsia"/>
          <w:color w:val="3D3D3D"/>
          <w:sz w:val="21"/>
          <w:szCs w:val="21"/>
        </w:rPr>
        <w:t> 信用信息的采集应当遵循合法、安全、及时、准确的原则，不得侵犯国家秘密、商业秘密和个人隐私。采集渠道包括企业自行申报、建设局主动采集、属地镇</w:t>
      </w:r>
      <w:proofErr w:type="gramStart"/>
      <w:r>
        <w:rPr>
          <w:rFonts w:hint="eastAsia"/>
          <w:color w:val="3D3D3D"/>
          <w:sz w:val="21"/>
          <w:szCs w:val="21"/>
        </w:rPr>
        <w:t>街提供</w:t>
      </w:r>
      <w:proofErr w:type="gramEnd"/>
      <w:r>
        <w:rPr>
          <w:rFonts w:hint="eastAsia"/>
          <w:color w:val="3D3D3D"/>
          <w:sz w:val="21"/>
          <w:szCs w:val="21"/>
        </w:rPr>
        <w:t>和社会提供等。</w:t>
      </w:r>
    </w:p>
    <w:p w14:paraId="6377C811" w14:textId="77777777" w:rsidR="00242E40" w:rsidRDefault="00242E40" w:rsidP="00242E40">
      <w:pPr>
        <w:pStyle w:val="a7"/>
        <w:shd w:val="clear" w:color="auto" w:fill="FFFFFF"/>
        <w:spacing w:before="0" w:beforeAutospacing="0" w:after="0" w:afterAutospacing="0" w:line="450" w:lineRule="atLeast"/>
        <w:jc w:val="both"/>
        <w:rPr>
          <w:rFonts w:hint="eastAsia"/>
          <w:color w:val="3D3D3D"/>
          <w:sz w:val="21"/>
          <w:szCs w:val="21"/>
        </w:rPr>
      </w:pPr>
      <w:r>
        <w:rPr>
          <w:rFonts w:hint="eastAsia"/>
          <w:color w:val="3D3D3D"/>
          <w:sz w:val="21"/>
          <w:szCs w:val="21"/>
        </w:rPr>
        <w:t xml:space="preserve">　　</w:t>
      </w:r>
      <w:r>
        <w:rPr>
          <w:rStyle w:val="a8"/>
          <w:rFonts w:hint="eastAsia"/>
          <w:color w:val="3D3D3D"/>
          <w:sz w:val="21"/>
          <w:szCs w:val="21"/>
        </w:rPr>
        <w:t>第六条</w:t>
      </w:r>
      <w:r>
        <w:rPr>
          <w:rFonts w:hint="eastAsia"/>
          <w:color w:val="3D3D3D"/>
          <w:sz w:val="21"/>
          <w:szCs w:val="21"/>
        </w:rPr>
        <w:t> 在本市行政区域内开展物业服务的物业服务企业信用信息的采集、认定、公开、评分，由市建设局负责。建设局应当切实履行信用信息日常管理职责，及时、准确、完整地采集企业信用信息，严格按照标准（附件1、2、3）对信息进行认定和评分。</w:t>
      </w:r>
    </w:p>
    <w:p w14:paraId="05431EBA" w14:textId="77777777" w:rsidR="00242E40" w:rsidRDefault="00242E40" w:rsidP="00242E40">
      <w:pPr>
        <w:pStyle w:val="a7"/>
        <w:shd w:val="clear" w:color="auto" w:fill="FFFFFF"/>
        <w:spacing w:before="0" w:beforeAutospacing="0" w:after="0" w:afterAutospacing="0" w:line="450" w:lineRule="atLeast"/>
        <w:jc w:val="both"/>
        <w:rPr>
          <w:rFonts w:hint="eastAsia"/>
          <w:color w:val="3D3D3D"/>
          <w:sz w:val="21"/>
          <w:szCs w:val="21"/>
        </w:rPr>
      </w:pPr>
      <w:r>
        <w:rPr>
          <w:rFonts w:hint="eastAsia"/>
          <w:color w:val="3D3D3D"/>
          <w:sz w:val="21"/>
          <w:szCs w:val="21"/>
        </w:rPr>
        <w:t xml:space="preserve">　　</w:t>
      </w:r>
      <w:r>
        <w:rPr>
          <w:rStyle w:val="a8"/>
          <w:rFonts w:hint="eastAsia"/>
          <w:color w:val="3D3D3D"/>
          <w:sz w:val="21"/>
          <w:szCs w:val="21"/>
        </w:rPr>
        <w:t>第七条</w:t>
      </w:r>
      <w:r>
        <w:rPr>
          <w:rFonts w:hint="eastAsia"/>
          <w:color w:val="3D3D3D"/>
          <w:sz w:val="21"/>
          <w:szCs w:val="21"/>
        </w:rPr>
        <w:t> 物业服务企业可以通过物业信用平台填报基础信息、良好信息、不良信息并上</w:t>
      </w:r>
      <w:proofErr w:type="gramStart"/>
      <w:r>
        <w:rPr>
          <w:rFonts w:hint="eastAsia"/>
          <w:color w:val="3D3D3D"/>
          <w:sz w:val="21"/>
          <w:szCs w:val="21"/>
        </w:rPr>
        <w:t>传相关</w:t>
      </w:r>
      <w:proofErr w:type="gramEnd"/>
      <w:r>
        <w:rPr>
          <w:rFonts w:hint="eastAsia"/>
          <w:color w:val="3D3D3D"/>
          <w:sz w:val="21"/>
          <w:szCs w:val="21"/>
        </w:rPr>
        <w:t>证明材料，建设局应当在15日内对填报的信息进行认定，并按照标准（附件1、2、3）进行评分。建设局通过数据共享可以获取的基础信息，物业服务企业无需填报。</w:t>
      </w:r>
    </w:p>
    <w:p w14:paraId="7AFE8448"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建设局可以主动采集和认定物业服务企业信用信息。建设局对物业服务企业记入严重不良信息的，应当告知物业服务企业理由和依据，物业服务企业有权进行陈述和申辩。</w:t>
      </w:r>
    </w:p>
    <w:p w14:paraId="1125BFA3" w14:textId="77777777" w:rsidR="00242E40" w:rsidRDefault="00242E40" w:rsidP="00242E40">
      <w:pPr>
        <w:pStyle w:val="a7"/>
        <w:shd w:val="clear" w:color="auto" w:fill="FFFFFF"/>
        <w:spacing w:before="0" w:beforeAutospacing="0" w:after="0" w:afterAutospacing="0" w:line="450" w:lineRule="atLeast"/>
        <w:jc w:val="both"/>
        <w:rPr>
          <w:rFonts w:hint="eastAsia"/>
          <w:color w:val="3D3D3D"/>
          <w:sz w:val="21"/>
          <w:szCs w:val="21"/>
        </w:rPr>
      </w:pPr>
      <w:r>
        <w:rPr>
          <w:rFonts w:hint="eastAsia"/>
          <w:color w:val="3D3D3D"/>
          <w:sz w:val="21"/>
          <w:szCs w:val="21"/>
        </w:rPr>
        <w:lastRenderedPageBreak/>
        <w:t xml:space="preserve">　　</w:t>
      </w:r>
      <w:r>
        <w:rPr>
          <w:rStyle w:val="a8"/>
          <w:rFonts w:hint="eastAsia"/>
          <w:color w:val="3D3D3D"/>
          <w:sz w:val="21"/>
          <w:szCs w:val="21"/>
        </w:rPr>
        <w:t>第八条</w:t>
      </w:r>
      <w:r>
        <w:rPr>
          <w:rFonts w:hint="eastAsia"/>
          <w:color w:val="3D3D3D"/>
          <w:sz w:val="21"/>
          <w:szCs w:val="21"/>
        </w:rPr>
        <w:t> 物业服务企业信用信息</w:t>
      </w:r>
      <w:proofErr w:type="gramStart"/>
      <w:r>
        <w:rPr>
          <w:rFonts w:hint="eastAsia"/>
          <w:color w:val="3D3D3D"/>
          <w:sz w:val="21"/>
          <w:szCs w:val="21"/>
        </w:rPr>
        <w:t>自认定</w:t>
      </w:r>
      <w:proofErr w:type="gramEnd"/>
      <w:r>
        <w:rPr>
          <w:rFonts w:hint="eastAsia"/>
          <w:color w:val="3D3D3D"/>
          <w:sz w:val="21"/>
          <w:szCs w:val="21"/>
        </w:rPr>
        <w:t>之日起向社会公开。不良信息的保存和公开期限为五年 等情形导致信用信息发生变化的，物业服务企业应当及时在物业信用平台上申请变更并上</w:t>
      </w:r>
      <w:proofErr w:type="gramStart"/>
      <w:r>
        <w:rPr>
          <w:rFonts w:hint="eastAsia"/>
          <w:color w:val="3D3D3D"/>
          <w:sz w:val="21"/>
          <w:szCs w:val="21"/>
        </w:rPr>
        <w:t>传相关</w:t>
      </w:r>
      <w:proofErr w:type="gramEnd"/>
      <w:r>
        <w:rPr>
          <w:rFonts w:hint="eastAsia"/>
          <w:color w:val="3D3D3D"/>
          <w:sz w:val="21"/>
          <w:szCs w:val="21"/>
        </w:rPr>
        <w:t>证明材料。建设局应当在15日内进行认定，并按照标准（附件1、2、3）调整评分。</w:t>
      </w:r>
    </w:p>
    <w:p w14:paraId="70357EE4" w14:textId="77777777" w:rsidR="00242E40" w:rsidRDefault="00242E40" w:rsidP="00242E40">
      <w:pPr>
        <w:pStyle w:val="a7"/>
        <w:shd w:val="clear" w:color="auto" w:fill="FFFFFF"/>
        <w:spacing w:before="0" w:beforeAutospacing="0" w:after="0" w:afterAutospacing="0" w:line="450" w:lineRule="atLeast"/>
        <w:jc w:val="both"/>
        <w:rPr>
          <w:rFonts w:hint="eastAsia"/>
          <w:color w:val="3D3D3D"/>
          <w:sz w:val="21"/>
          <w:szCs w:val="21"/>
        </w:rPr>
      </w:pPr>
      <w:r>
        <w:rPr>
          <w:rFonts w:hint="eastAsia"/>
          <w:color w:val="3D3D3D"/>
          <w:sz w:val="21"/>
          <w:szCs w:val="21"/>
        </w:rPr>
        <w:t xml:space="preserve">　　</w:t>
      </w:r>
      <w:r>
        <w:rPr>
          <w:rStyle w:val="a8"/>
          <w:rFonts w:hint="eastAsia"/>
          <w:color w:val="3D3D3D"/>
          <w:sz w:val="21"/>
          <w:szCs w:val="21"/>
        </w:rPr>
        <w:t>第九条</w:t>
      </w:r>
      <w:r>
        <w:rPr>
          <w:rFonts w:hint="eastAsia"/>
          <w:color w:val="3D3D3D"/>
          <w:sz w:val="21"/>
          <w:szCs w:val="21"/>
        </w:rPr>
        <w:t> 建设局应当加强与公共信用管理、公安、综合执法、市场监管、发改、税务、人社、安全生产、质量技术监督等部门和法院以及街道办事处（乡镇政府）、居（村）民委员会的联动，及时共享物业服务企业信用信息，实施守信联合激励和失信联合惩戒。</w:t>
      </w:r>
    </w:p>
    <w:p w14:paraId="4F51F740" w14:textId="77777777" w:rsidR="00242E40" w:rsidRDefault="00242E40" w:rsidP="00242E40">
      <w:pPr>
        <w:pStyle w:val="a7"/>
        <w:shd w:val="clear" w:color="auto" w:fill="FFFFFF"/>
        <w:spacing w:before="0" w:beforeAutospacing="0" w:after="0" w:afterAutospacing="0" w:line="450" w:lineRule="atLeast"/>
        <w:jc w:val="center"/>
        <w:rPr>
          <w:rFonts w:hint="eastAsia"/>
          <w:color w:val="3D3D3D"/>
          <w:sz w:val="21"/>
          <w:szCs w:val="21"/>
        </w:rPr>
      </w:pPr>
      <w:r>
        <w:rPr>
          <w:rStyle w:val="a8"/>
          <w:rFonts w:hint="eastAsia"/>
          <w:color w:val="3D3D3D"/>
          <w:sz w:val="21"/>
          <w:szCs w:val="21"/>
        </w:rPr>
        <w:t>第三章 信用等级评定</w:t>
      </w:r>
    </w:p>
    <w:p w14:paraId="168726FF" w14:textId="77777777" w:rsidR="00242E40" w:rsidRDefault="00242E40" w:rsidP="00242E40">
      <w:pPr>
        <w:pStyle w:val="a7"/>
        <w:shd w:val="clear" w:color="auto" w:fill="FFFFFF"/>
        <w:spacing w:before="0" w:beforeAutospacing="0" w:after="0" w:afterAutospacing="0" w:line="450" w:lineRule="atLeast"/>
        <w:jc w:val="both"/>
        <w:rPr>
          <w:rFonts w:hint="eastAsia"/>
          <w:color w:val="3D3D3D"/>
          <w:sz w:val="21"/>
          <w:szCs w:val="21"/>
        </w:rPr>
      </w:pPr>
      <w:r>
        <w:rPr>
          <w:rFonts w:hint="eastAsia"/>
          <w:color w:val="3D3D3D"/>
          <w:sz w:val="21"/>
          <w:szCs w:val="21"/>
        </w:rPr>
        <w:t xml:space="preserve">　　</w:t>
      </w:r>
      <w:r>
        <w:rPr>
          <w:rStyle w:val="a8"/>
          <w:rFonts w:hint="eastAsia"/>
          <w:color w:val="3D3D3D"/>
          <w:sz w:val="21"/>
          <w:szCs w:val="21"/>
        </w:rPr>
        <w:t>第十条</w:t>
      </w:r>
      <w:r>
        <w:rPr>
          <w:rFonts w:hint="eastAsia"/>
          <w:color w:val="3D3D3D"/>
          <w:sz w:val="21"/>
          <w:szCs w:val="21"/>
        </w:rPr>
        <w:t> 建设局每季度初对上一季度的物业服务企业信用等级进行评定，并在每季度第一个月的15日向社会公开。</w:t>
      </w:r>
    </w:p>
    <w:p w14:paraId="59EFC8D2"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信用等级评定以上一季度认定的物业服务企业信用信息作为评定依据（包含仍在有效期内的良好信息和不良信息）。</w:t>
      </w:r>
    </w:p>
    <w:p w14:paraId="5EF8055E"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物业服务企业未在我市从事物业服务活动或承接业务不满一个季度的，不做信用等级评定。</w:t>
      </w:r>
    </w:p>
    <w:p w14:paraId="6BF2C242" w14:textId="77777777" w:rsidR="00242E40" w:rsidRDefault="00242E40" w:rsidP="00242E40">
      <w:pPr>
        <w:pStyle w:val="a7"/>
        <w:shd w:val="clear" w:color="auto" w:fill="FFFFFF"/>
        <w:spacing w:before="0" w:beforeAutospacing="0" w:after="0" w:afterAutospacing="0" w:line="450" w:lineRule="atLeast"/>
        <w:jc w:val="both"/>
        <w:rPr>
          <w:rFonts w:hint="eastAsia"/>
          <w:color w:val="3D3D3D"/>
          <w:sz w:val="21"/>
          <w:szCs w:val="21"/>
        </w:rPr>
      </w:pPr>
      <w:r>
        <w:rPr>
          <w:rFonts w:hint="eastAsia"/>
          <w:color w:val="3D3D3D"/>
          <w:sz w:val="21"/>
          <w:szCs w:val="21"/>
        </w:rPr>
        <w:t xml:space="preserve">　　</w:t>
      </w:r>
      <w:r>
        <w:rPr>
          <w:rStyle w:val="a8"/>
          <w:rFonts w:hint="eastAsia"/>
          <w:color w:val="3D3D3D"/>
          <w:sz w:val="21"/>
          <w:szCs w:val="21"/>
        </w:rPr>
        <w:t>第十一条</w:t>
      </w:r>
      <w:r>
        <w:rPr>
          <w:rFonts w:hint="eastAsia"/>
          <w:color w:val="3D3D3D"/>
          <w:sz w:val="21"/>
          <w:szCs w:val="21"/>
        </w:rPr>
        <w:t> 每季度第一个月的10日前，物业服务企业可以对上一季度企业信用信息进行补报。</w:t>
      </w:r>
    </w:p>
    <w:p w14:paraId="5B135962"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建设局应当在每季度第一个月的14日前完成上一季度物业服务企业全部信用信息（包括补报信息）的认定。</w:t>
      </w:r>
    </w:p>
    <w:p w14:paraId="1058E4BD" w14:textId="77777777" w:rsidR="00242E40" w:rsidRDefault="00242E40" w:rsidP="00242E40">
      <w:pPr>
        <w:pStyle w:val="a7"/>
        <w:shd w:val="clear" w:color="auto" w:fill="FFFFFF"/>
        <w:spacing w:before="0" w:beforeAutospacing="0" w:after="0" w:afterAutospacing="0" w:line="450" w:lineRule="atLeast"/>
        <w:jc w:val="both"/>
        <w:rPr>
          <w:rFonts w:hint="eastAsia"/>
          <w:color w:val="3D3D3D"/>
          <w:sz w:val="21"/>
          <w:szCs w:val="21"/>
        </w:rPr>
      </w:pPr>
      <w:r>
        <w:rPr>
          <w:rFonts w:hint="eastAsia"/>
          <w:color w:val="3D3D3D"/>
          <w:sz w:val="21"/>
          <w:szCs w:val="21"/>
        </w:rPr>
        <w:t xml:space="preserve">　　</w:t>
      </w:r>
      <w:r>
        <w:rPr>
          <w:rStyle w:val="a8"/>
          <w:rFonts w:hint="eastAsia"/>
          <w:color w:val="3D3D3D"/>
          <w:sz w:val="21"/>
          <w:szCs w:val="21"/>
        </w:rPr>
        <w:t>第十二条</w:t>
      </w:r>
      <w:r>
        <w:rPr>
          <w:rFonts w:hint="eastAsia"/>
          <w:color w:val="3D3D3D"/>
          <w:sz w:val="21"/>
          <w:szCs w:val="21"/>
        </w:rPr>
        <w:t> 物业服务企业信用等级评定实行量化评分，评分规则为：物业服务企业信用综合评分=基础信息评分值+良好信息分值-不良信息分值。</w:t>
      </w:r>
    </w:p>
    <w:p w14:paraId="3D4BDBDC" w14:textId="77777777" w:rsidR="00242E40" w:rsidRDefault="00242E40" w:rsidP="00242E40">
      <w:pPr>
        <w:pStyle w:val="a7"/>
        <w:shd w:val="clear" w:color="auto" w:fill="FFFFFF"/>
        <w:spacing w:before="0" w:beforeAutospacing="0" w:after="0" w:afterAutospacing="0" w:line="450" w:lineRule="atLeast"/>
        <w:jc w:val="both"/>
        <w:rPr>
          <w:rFonts w:hint="eastAsia"/>
          <w:color w:val="3D3D3D"/>
          <w:sz w:val="21"/>
          <w:szCs w:val="21"/>
        </w:rPr>
      </w:pPr>
      <w:r>
        <w:rPr>
          <w:rFonts w:hint="eastAsia"/>
          <w:color w:val="3D3D3D"/>
          <w:sz w:val="21"/>
          <w:szCs w:val="21"/>
        </w:rPr>
        <w:t xml:space="preserve">　　</w:t>
      </w:r>
      <w:r>
        <w:rPr>
          <w:rStyle w:val="a8"/>
          <w:rFonts w:hint="eastAsia"/>
          <w:color w:val="3D3D3D"/>
          <w:sz w:val="21"/>
          <w:szCs w:val="21"/>
        </w:rPr>
        <w:t>第十三条</w:t>
      </w:r>
      <w:r>
        <w:rPr>
          <w:rFonts w:hint="eastAsia"/>
          <w:color w:val="3D3D3D"/>
          <w:sz w:val="21"/>
          <w:szCs w:val="21"/>
        </w:rPr>
        <w:t> 物业服务企业信用等级，按照企业信用综合得分由高到低，分为A、B、C、D和E五个等级。具体信用等级按照以下标准确定：</w:t>
      </w:r>
    </w:p>
    <w:p w14:paraId="223E5F6A"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（一）义乌市物业服务企业信用综合得分90分（含本数）以上的，为A级物业服务企业。</w:t>
      </w:r>
    </w:p>
    <w:p w14:paraId="4DDF2CD7"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（二）义乌市物业服务企业信用综合得分80分（含本数）以上至90分（不含本数）的，为B级物业服务企业。</w:t>
      </w:r>
    </w:p>
    <w:p w14:paraId="05C80AF4"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（三）义乌市物业服务企业信用综合得分60分（含本数）以上至80分（不含本数）的，为C级物业服务企业。</w:t>
      </w:r>
    </w:p>
    <w:p w14:paraId="6658D3C2"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lastRenderedPageBreak/>
        <w:t xml:space="preserve">　　（四）义乌市物业服务企业信用综合得分60分（不含本数）以下的，为D级物业服务企业。</w:t>
      </w:r>
    </w:p>
    <w:p w14:paraId="78C09E41"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（五）被列入严重失信名单的，为E级物业服务企业。</w:t>
      </w:r>
    </w:p>
    <w:p w14:paraId="10840938" w14:textId="77777777" w:rsidR="00242E40" w:rsidRDefault="00242E40" w:rsidP="00242E40">
      <w:pPr>
        <w:pStyle w:val="a7"/>
        <w:shd w:val="clear" w:color="auto" w:fill="FFFFFF"/>
        <w:spacing w:before="0" w:beforeAutospacing="0" w:after="0" w:afterAutospacing="0" w:line="450" w:lineRule="atLeast"/>
        <w:jc w:val="center"/>
        <w:rPr>
          <w:rFonts w:hint="eastAsia"/>
          <w:color w:val="3D3D3D"/>
          <w:sz w:val="21"/>
          <w:szCs w:val="21"/>
        </w:rPr>
      </w:pPr>
      <w:r>
        <w:rPr>
          <w:rStyle w:val="a8"/>
          <w:rFonts w:hint="eastAsia"/>
          <w:color w:val="3D3D3D"/>
          <w:sz w:val="21"/>
          <w:szCs w:val="21"/>
        </w:rPr>
        <w:t>第四章 信用等级披露及使用</w:t>
      </w:r>
    </w:p>
    <w:p w14:paraId="34626882" w14:textId="77777777" w:rsidR="00242E40" w:rsidRDefault="00242E40" w:rsidP="00242E40">
      <w:pPr>
        <w:pStyle w:val="a7"/>
        <w:shd w:val="clear" w:color="auto" w:fill="FFFFFF"/>
        <w:spacing w:before="0" w:beforeAutospacing="0" w:after="0" w:afterAutospacing="0" w:line="450" w:lineRule="atLeast"/>
        <w:jc w:val="both"/>
        <w:rPr>
          <w:rFonts w:hint="eastAsia"/>
          <w:color w:val="3D3D3D"/>
          <w:sz w:val="21"/>
          <w:szCs w:val="21"/>
        </w:rPr>
      </w:pPr>
      <w:r>
        <w:rPr>
          <w:rFonts w:hint="eastAsia"/>
          <w:color w:val="3D3D3D"/>
          <w:sz w:val="21"/>
          <w:szCs w:val="21"/>
        </w:rPr>
        <w:t xml:space="preserve">　　</w:t>
      </w:r>
      <w:r>
        <w:rPr>
          <w:rStyle w:val="a8"/>
          <w:rFonts w:hint="eastAsia"/>
          <w:color w:val="3D3D3D"/>
          <w:sz w:val="21"/>
          <w:szCs w:val="21"/>
        </w:rPr>
        <w:t>第十四条</w:t>
      </w:r>
      <w:r>
        <w:rPr>
          <w:rFonts w:hint="eastAsia"/>
          <w:color w:val="3D3D3D"/>
          <w:sz w:val="21"/>
          <w:szCs w:val="21"/>
        </w:rPr>
        <w:t> 物业服务企业信用信息和信用等级可以作为建设局实施分类监管以及业主选聘物业服务企业、前期物业服务招标、物业管理示范项目考评等活动的重要依据，实行守信激励、失信惩戒。</w:t>
      </w:r>
    </w:p>
    <w:p w14:paraId="3E5021C9" w14:textId="77777777" w:rsidR="00242E40" w:rsidRDefault="00242E40" w:rsidP="00242E40">
      <w:pPr>
        <w:pStyle w:val="a7"/>
        <w:shd w:val="clear" w:color="auto" w:fill="FFFFFF"/>
        <w:spacing w:before="0" w:beforeAutospacing="0" w:after="0" w:afterAutospacing="0" w:line="450" w:lineRule="atLeast"/>
        <w:jc w:val="both"/>
        <w:rPr>
          <w:rFonts w:hint="eastAsia"/>
          <w:color w:val="3D3D3D"/>
          <w:sz w:val="21"/>
          <w:szCs w:val="21"/>
        </w:rPr>
      </w:pPr>
      <w:r>
        <w:rPr>
          <w:rFonts w:hint="eastAsia"/>
          <w:color w:val="3D3D3D"/>
          <w:sz w:val="21"/>
          <w:szCs w:val="21"/>
        </w:rPr>
        <w:t xml:space="preserve">　　</w:t>
      </w:r>
      <w:r>
        <w:rPr>
          <w:rStyle w:val="a8"/>
          <w:rFonts w:hint="eastAsia"/>
          <w:color w:val="3D3D3D"/>
          <w:sz w:val="21"/>
          <w:szCs w:val="21"/>
        </w:rPr>
        <w:t>第十五条</w:t>
      </w:r>
      <w:r>
        <w:rPr>
          <w:rFonts w:hint="eastAsia"/>
          <w:color w:val="3D3D3D"/>
          <w:sz w:val="21"/>
          <w:szCs w:val="21"/>
        </w:rPr>
        <w:t> 对于信用等级为B级及以上的物业服务企业，自信用等级公布之日起下一</w:t>
      </w:r>
      <w:proofErr w:type="gramStart"/>
      <w:r>
        <w:rPr>
          <w:rFonts w:hint="eastAsia"/>
          <w:color w:val="3D3D3D"/>
          <w:sz w:val="21"/>
          <w:szCs w:val="21"/>
        </w:rPr>
        <w:t>季度初</w:t>
      </w:r>
      <w:proofErr w:type="gramEnd"/>
      <w:r>
        <w:rPr>
          <w:rFonts w:hint="eastAsia"/>
          <w:color w:val="3D3D3D"/>
          <w:sz w:val="21"/>
          <w:szCs w:val="21"/>
        </w:rPr>
        <w:t>的14日内可以采取以下措施：</w:t>
      </w:r>
    </w:p>
    <w:p w14:paraId="232CFEB4"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（一）建设局开展日常检查、专项检查时减少检查频次,其中A级企业免除检查，B级企业抽查比例减半；</w:t>
      </w:r>
    </w:p>
    <w:p w14:paraId="1033FB56"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（二）建设局组织实施各类表彰奖励、物业服务项目创优、媒体推介等活动时优先考虑或者推荐；</w:t>
      </w:r>
    </w:p>
    <w:p w14:paraId="353DD1B5"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（三）建设局组织实施有关财政资金补助等政策扶持时优先考虑或者推荐；</w:t>
      </w:r>
    </w:p>
    <w:p w14:paraId="1FA2E0D3"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（四）鼓励业主选聘物业服务企业时优先考虑；</w:t>
      </w:r>
    </w:p>
    <w:p w14:paraId="4697D0D9"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（五）在政府网站等有关平台公开推介；</w:t>
      </w:r>
    </w:p>
    <w:p w14:paraId="4933F8A3"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（六）依法可以采取的其他激励措施。</w:t>
      </w:r>
    </w:p>
    <w:p w14:paraId="69D65CF4" w14:textId="77777777" w:rsidR="00242E40" w:rsidRDefault="00242E40" w:rsidP="00242E40">
      <w:pPr>
        <w:pStyle w:val="a7"/>
        <w:shd w:val="clear" w:color="auto" w:fill="FFFFFF"/>
        <w:spacing w:before="0" w:beforeAutospacing="0" w:after="0" w:afterAutospacing="0" w:line="450" w:lineRule="atLeast"/>
        <w:jc w:val="both"/>
        <w:rPr>
          <w:rFonts w:hint="eastAsia"/>
          <w:color w:val="3D3D3D"/>
          <w:sz w:val="21"/>
          <w:szCs w:val="21"/>
        </w:rPr>
      </w:pPr>
      <w:r>
        <w:rPr>
          <w:rFonts w:hint="eastAsia"/>
          <w:color w:val="3D3D3D"/>
          <w:sz w:val="21"/>
          <w:szCs w:val="21"/>
        </w:rPr>
        <w:t xml:space="preserve">　　</w:t>
      </w:r>
      <w:r>
        <w:rPr>
          <w:rStyle w:val="a8"/>
          <w:rFonts w:hint="eastAsia"/>
          <w:color w:val="3D3D3D"/>
          <w:sz w:val="21"/>
          <w:szCs w:val="21"/>
        </w:rPr>
        <w:t>第十六条</w:t>
      </w:r>
      <w:r>
        <w:rPr>
          <w:rFonts w:hint="eastAsia"/>
          <w:color w:val="3D3D3D"/>
          <w:sz w:val="21"/>
          <w:szCs w:val="21"/>
        </w:rPr>
        <w:t> 对于信用等级为D级及以下的物业服务企业，自信用等级公布之日起一季度内可以采取以下措施：</w:t>
      </w:r>
    </w:p>
    <w:p w14:paraId="5FB8F161"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（一）建设局列为重点监管对象，增加检查频次，加强现场核查；</w:t>
      </w:r>
    </w:p>
    <w:p w14:paraId="5510EFED"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（二）将企业信用等级及有关信用信息通报有关业主、业主委员会、居（村）民委员会，提示信用风险；</w:t>
      </w:r>
    </w:p>
    <w:p w14:paraId="05D14133"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（三）暂停财政资金补助等政策扶持。</w:t>
      </w:r>
    </w:p>
    <w:p w14:paraId="47BEFCCC" w14:textId="77777777" w:rsidR="00242E40" w:rsidRDefault="00242E40" w:rsidP="00242E40">
      <w:pPr>
        <w:pStyle w:val="a7"/>
        <w:shd w:val="clear" w:color="auto" w:fill="FFFFFF"/>
        <w:spacing w:before="0" w:beforeAutospacing="0" w:after="0" w:afterAutospacing="0" w:line="450" w:lineRule="atLeast"/>
        <w:jc w:val="both"/>
        <w:rPr>
          <w:rFonts w:hint="eastAsia"/>
          <w:color w:val="3D3D3D"/>
          <w:sz w:val="21"/>
          <w:szCs w:val="21"/>
        </w:rPr>
      </w:pPr>
      <w:r>
        <w:rPr>
          <w:rFonts w:hint="eastAsia"/>
          <w:color w:val="3D3D3D"/>
          <w:sz w:val="21"/>
          <w:szCs w:val="21"/>
        </w:rPr>
        <w:t xml:space="preserve">　　</w:t>
      </w:r>
      <w:r>
        <w:rPr>
          <w:rStyle w:val="a8"/>
          <w:rFonts w:hint="eastAsia"/>
          <w:color w:val="3D3D3D"/>
          <w:sz w:val="21"/>
          <w:szCs w:val="21"/>
        </w:rPr>
        <w:t>第十七条</w:t>
      </w:r>
      <w:r>
        <w:rPr>
          <w:rFonts w:hint="eastAsia"/>
          <w:color w:val="3D3D3D"/>
          <w:sz w:val="21"/>
          <w:szCs w:val="21"/>
        </w:rPr>
        <w:t> 对于被列入严重失信名单的物业服务企业，在列入严重失信名单期间内可采取以下措施：</w:t>
      </w:r>
    </w:p>
    <w:p w14:paraId="04F4EB97"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lastRenderedPageBreak/>
        <w:t xml:space="preserve">　　（一）限制享受财政资金补助等政策扶持；</w:t>
      </w:r>
    </w:p>
    <w:p w14:paraId="42FEAC4A"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（二）限制参加建设局组织的各类表彰奖励活动；</w:t>
      </w:r>
    </w:p>
    <w:p w14:paraId="3F2461B5"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（三）撤销相关荣誉称号；</w:t>
      </w:r>
    </w:p>
    <w:p w14:paraId="71C539E3"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（四）清退出义乌物业服务市场；</w:t>
      </w:r>
    </w:p>
    <w:p w14:paraId="364AB134"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（五）不良信息抄送</w:t>
      </w:r>
      <w:proofErr w:type="gramStart"/>
      <w:r>
        <w:rPr>
          <w:rFonts w:hint="eastAsia"/>
          <w:color w:val="3D3D3D"/>
          <w:sz w:val="21"/>
          <w:szCs w:val="21"/>
        </w:rPr>
        <w:t>至注册</w:t>
      </w:r>
      <w:proofErr w:type="gramEnd"/>
      <w:r>
        <w:rPr>
          <w:rFonts w:hint="eastAsia"/>
          <w:color w:val="3D3D3D"/>
          <w:sz w:val="21"/>
          <w:szCs w:val="21"/>
        </w:rPr>
        <w:t>地行政主管部门</w:t>
      </w:r>
    </w:p>
    <w:p w14:paraId="6A7CD58E"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（六）依法可以采取的其他惩戒措施。</w:t>
      </w:r>
    </w:p>
    <w:p w14:paraId="5219953B" w14:textId="77777777" w:rsidR="00242E40" w:rsidRDefault="00242E40" w:rsidP="00242E40">
      <w:pPr>
        <w:pStyle w:val="a7"/>
        <w:shd w:val="clear" w:color="auto" w:fill="FFFFFF"/>
        <w:spacing w:before="0" w:beforeAutospacing="0" w:after="0" w:afterAutospacing="0" w:line="450" w:lineRule="atLeast"/>
        <w:jc w:val="center"/>
        <w:rPr>
          <w:rFonts w:hint="eastAsia"/>
          <w:color w:val="3D3D3D"/>
          <w:sz w:val="21"/>
          <w:szCs w:val="21"/>
        </w:rPr>
      </w:pPr>
      <w:r>
        <w:rPr>
          <w:rStyle w:val="a8"/>
          <w:rFonts w:hint="eastAsia"/>
          <w:color w:val="3D3D3D"/>
          <w:sz w:val="21"/>
          <w:szCs w:val="21"/>
        </w:rPr>
        <w:t>第五章 信用修复</w:t>
      </w:r>
    </w:p>
    <w:p w14:paraId="3A7EE0CF" w14:textId="77777777" w:rsidR="00242E40" w:rsidRDefault="00242E40" w:rsidP="00242E40">
      <w:pPr>
        <w:pStyle w:val="a7"/>
        <w:shd w:val="clear" w:color="auto" w:fill="FFFFFF"/>
        <w:spacing w:before="0" w:beforeAutospacing="0" w:after="0" w:afterAutospacing="0" w:line="450" w:lineRule="atLeast"/>
        <w:jc w:val="both"/>
        <w:rPr>
          <w:rFonts w:hint="eastAsia"/>
          <w:color w:val="3D3D3D"/>
          <w:sz w:val="21"/>
          <w:szCs w:val="21"/>
        </w:rPr>
      </w:pPr>
      <w:r>
        <w:rPr>
          <w:rFonts w:hint="eastAsia"/>
          <w:color w:val="3D3D3D"/>
          <w:sz w:val="21"/>
          <w:szCs w:val="21"/>
        </w:rPr>
        <w:t xml:space="preserve">　　</w:t>
      </w:r>
      <w:r>
        <w:rPr>
          <w:rStyle w:val="a8"/>
          <w:rFonts w:hint="eastAsia"/>
          <w:color w:val="3D3D3D"/>
          <w:sz w:val="21"/>
          <w:szCs w:val="21"/>
        </w:rPr>
        <w:t>第十八条</w:t>
      </w:r>
      <w:r>
        <w:rPr>
          <w:rFonts w:hint="eastAsia"/>
          <w:color w:val="3D3D3D"/>
          <w:sz w:val="21"/>
          <w:szCs w:val="21"/>
        </w:rPr>
        <w:t> 被认定为不良信息主体的物业服务企业符合下列信用修复条件后，可向建设局申请信用修复：</w:t>
      </w:r>
    </w:p>
    <w:p w14:paraId="30834003"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（一）行政处理决定和司法裁判等明确的法定责任和义务履行完毕，社会不良影响基本消除；</w:t>
      </w:r>
    </w:p>
    <w:p w14:paraId="363B92A0"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（二）自不良信息认定之日起至申请修复时满1年及以上；</w:t>
      </w:r>
    </w:p>
    <w:p w14:paraId="2674CE4E" w14:textId="77777777" w:rsidR="00242E40" w:rsidRDefault="00242E40" w:rsidP="00242E40">
      <w:pPr>
        <w:pStyle w:val="a7"/>
        <w:shd w:val="clear" w:color="auto" w:fill="FFFFFF"/>
        <w:spacing w:before="0" w:beforeAutospacing="0" w:after="225" w:afterAutospacing="0" w:line="450" w:lineRule="atLeast"/>
        <w:jc w:val="both"/>
        <w:rPr>
          <w:rFonts w:hint="eastAsia"/>
          <w:color w:val="3D3D3D"/>
          <w:sz w:val="21"/>
          <w:szCs w:val="21"/>
        </w:rPr>
      </w:pPr>
      <w:r>
        <w:rPr>
          <w:rFonts w:hint="eastAsia"/>
          <w:color w:val="3D3D3D"/>
          <w:sz w:val="21"/>
          <w:szCs w:val="21"/>
        </w:rPr>
        <w:t xml:space="preserve">　　（三）自不良信息认定之日起至申请信用修复期间未产生新的记入信用档案的同类不良信息；</w:t>
      </w:r>
    </w:p>
    <w:p w14:paraId="6A1B596E" w14:textId="77777777" w:rsidR="00242E40" w:rsidRDefault="00242E40" w:rsidP="00242E40">
      <w:pPr>
        <w:pStyle w:val="a7"/>
        <w:shd w:val="clear" w:color="auto" w:fill="FFFFFF"/>
        <w:spacing w:before="0" w:beforeAutospacing="0" w:after="0" w:afterAutospacing="0" w:line="450" w:lineRule="atLeast"/>
        <w:jc w:val="both"/>
        <w:rPr>
          <w:rFonts w:hint="eastAsia"/>
          <w:color w:val="3D3D3D"/>
          <w:sz w:val="21"/>
          <w:szCs w:val="21"/>
        </w:rPr>
      </w:pPr>
      <w:r>
        <w:rPr>
          <w:rFonts w:hint="eastAsia"/>
          <w:color w:val="3D3D3D"/>
          <w:sz w:val="21"/>
          <w:szCs w:val="21"/>
        </w:rPr>
        <w:t xml:space="preserve">　　</w:t>
      </w:r>
      <w:r>
        <w:rPr>
          <w:rStyle w:val="a8"/>
          <w:rFonts w:hint="eastAsia"/>
          <w:color w:val="3D3D3D"/>
          <w:sz w:val="21"/>
          <w:szCs w:val="21"/>
        </w:rPr>
        <w:t>第十九条</w:t>
      </w:r>
      <w:r>
        <w:rPr>
          <w:rFonts w:hint="eastAsia"/>
          <w:color w:val="3D3D3D"/>
          <w:sz w:val="21"/>
          <w:szCs w:val="21"/>
        </w:rPr>
        <w:t> 申请信用修复的物业服务企业，自不良信息认定之日起至申请修复时，应至少参加一次社会公益事业或志愿服务，并经相关组织确认。</w:t>
      </w:r>
    </w:p>
    <w:p w14:paraId="3642BBA9" w14:textId="77777777" w:rsidR="00242E40" w:rsidRDefault="00242E40" w:rsidP="00242E40">
      <w:pPr>
        <w:pStyle w:val="a7"/>
        <w:shd w:val="clear" w:color="auto" w:fill="FFFFFF"/>
        <w:spacing w:before="0" w:beforeAutospacing="0" w:after="0" w:afterAutospacing="0" w:line="450" w:lineRule="atLeast"/>
        <w:jc w:val="both"/>
        <w:rPr>
          <w:rFonts w:hint="eastAsia"/>
          <w:color w:val="3D3D3D"/>
          <w:sz w:val="21"/>
          <w:szCs w:val="21"/>
        </w:rPr>
      </w:pPr>
      <w:r>
        <w:rPr>
          <w:rFonts w:hint="eastAsia"/>
          <w:color w:val="3D3D3D"/>
          <w:sz w:val="21"/>
          <w:szCs w:val="21"/>
        </w:rPr>
        <w:t xml:space="preserve">　　</w:t>
      </w:r>
      <w:r>
        <w:rPr>
          <w:rStyle w:val="a8"/>
          <w:rFonts w:hint="eastAsia"/>
          <w:color w:val="3D3D3D"/>
          <w:sz w:val="21"/>
          <w:szCs w:val="21"/>
        </w:rPr>
        <w:t>第二十条</w:t>
      </w:r>
      <w:r>
        <w:rPr>
          <w:rFonts w:hint="eastAsia"/>
          <w:color w:val="3D3D3D"/>
          <w:sz w:val="21"/>
          <w:szCs w:val="21"/>
        </w:rPr>
        <w:t> 建设局应根据《义乌市信用修复管理暂行办法》的规定，及时受理信用修复申请，并做出认定。</w:t>
      </w:r>
    </w:p>
    <w:p w14:paraId="39260F0C" w14:textId="77777777" w:rsidR="00242E40" w:rsidRDefault="00242E40" w:rsidP="00242E40">
      <w:pPr>
        <w:pStyle w:val="a7"/>
        <w:shd w:val="clear" w:color="auto" w:fill="FFFFFF"/>
        <w:spacing w:before="0" w:beforeAutospacing="0" w:after="0" w:afterAutospacing="0" w:line="450" w:lineRule="atLeast"/>
        <w:jc w:val="center"/>
        <w:rPr>
          <w:rFonts w:hint="eastAsia"/>
          <w:color w:val="3D3D3D"/>
          <w:sz w:val="21"/>
          <w:szCs w:val="21"/>
        </w:rPr>
      </w:pPr>
      <w:r>
        <w:rPr>
          <w:rStyle w:val="a8"/>
          <w:rFonts w:hint="eastAsia"/>
          <w:color w:val="3D3D3D"/>
          <w:sz w:val="21"/>
          <w:szCs w:val="21"/>
        </w:rPr>
        <w:t>第六章 附则</w:t>
      </w:r>
    </w:p>
    <w:p w14:paraId="041C123C" w14:textId="77777777" w:rsidR="00242E40" w:rsidRDefault="00242E40" w:rsidP="00242E40">
      <w:pPr>
        <w:pStyle w:val="a7"/>
        <w:shd w:val="clear" w:color="auto" w:fill="FFFFFF"/>
        <w:spacing w:before="0" w:beforeAutospacing="0" w:after="0" w:afterAutospacing="0" w:line="450" w:lineRule="atLeast"/>
        <w:jc w:val="both"/>
        <w:rPr>
          <w:rFonts w:hint="eastAsia"/>
          <w:color w:val="3D3D3D"/>
          <w:sz w:val="21"/>
          <w:szCs w:val="21"/>
        </w:rPr>
      </w:pPr>
      <w:r>
        <w:rPr>
          <w:rFonts w:hint="eastAsia"/>
          <w:color w:val="3D3D3D"/>
          <w:sz w:val="21"/>
          <w:szCs w:val="21"/>
        </w:rPr>
        <w:t xml:space="preserve">　　</w:t>
      </w:r>
      <w:r>
        <w:rPr>
          <w:rStyle w:val="a8"/>
          <w:rFonts w:hint="eastAsia"/>
          <w:color w:val="3D3D3D"/>
          <w:sz w:val="21"/>
          <w:szCs w:val="21"/>
        </w:rPr>
        <w:t>第二十一条</w:t>
      </w:r>
      <w:r>
        <w:rPr>
          <w:rFonts w:hint="eastAsia"/>
          <w:color w:val="3D3D3D"/>
          <w:sz w:val="21"/>
          <w:szCs w:val="21"/>
        </w:rPr>
        <w:t> 建设局工作人员在物业服务企业信用信息管理工作中玩忽职守、滥用职权、徇私舞弊的，由有权机关责令改正，对其主管人员和直接责任人员依法给予行政处分。</w:t>
      </w:r>
    </w:p>
    <w:p w14:paraId="43F4373A" w14:textId="77777777" w:rsidR="00242E40" w:rsidRDefault="00242E40" w:rsidP="00242E40">
      <w:pPr>
        <w:pStyle w:val="a7"/>
        <w:shd w:val="clear" w:color="auto" w:fill="FFFFFF"/>
        <w:spacing w:before="0" w:beforeAutospacing="0" w:after="0" w:afterAutospacing="0" w:line="450" w:lineRule="atLeast"/>
        <w:jc w:val="both"/>
        <w:rPr>
          <w:rFonts w:hint="eastAsia"/>
          <w:color w:val="3D3D3D"/>
          <w:sz w:val="21"/>
          <w:szCs w:val="21"/>
        </w:rPr>
      </w:pPr>
      <w:r>
        <w:rPr>
          <w:rFonts w:hint="eastAsia"/>
          <w:color w:val="3D3D3D"/>
          <w:sz w:val="21"/>
          <w:szCs w:val="21"/>
        </w:rPr>
        <w:t xml:space="preserve">　　</w:t>
      </w:r>
      <w:r>
        <w:rPr>
          <w:rStyle w:val="a8"/>
          <w:rFonts w:hint="eastAsia"/>
          <w:color w:val="3D3D3D"/>
          <w:sz w:val="21"/>
          <w:szCs w:val="21"/>
        </w:rPr>
        <w:t>第二十二条</w:t>
      </w:r>
      <w:r>
        <w:rPr>
          <w:rFonts w:hint="eastAsia"/>
          <w:color w:val="3D3D3D"/>
          <w:sz w:val="21"/>
          <w:szCs w:val="21"/>
        </w:rPr>
        <w:t> 建设局对于日常监督管理过程中发现并确认从事物业服务活动，但是未在物业信用平台上注册的企业，可以依照本办法规定采集、发布其信用信息并实施激励和惩戒。</w:t>
      </w:r>
    </w:p>
    <w:p w14:paraId="0AF78517" w14:textId="77777777" w:rsidR="00242E40" w:rsidRDefault="00242E40" w:rsidP="00242E40">
      <w:pPr>
        <w:pStyle w:val="a7"/>
        <w:shd w:val="clear" w:color="auto" w:fill="FFFFFF"/>
        <w:spacing w:before="0" w:beforeAutospacing="0" w:after="0" w:afterAutospacing="0" w:line="450" w:lineRule="atLeast"/>
        <w:jc w:val="both"/>
        <w:rPr>
          <w:rFonts w:hint="eastAsia"/>
          <w:color w:val="3D3D3D"/>
          <w:sz w:val="21"/>
          <w:szCs w:val="21"/>
        </w:rPr>
      </w:pPr>
      <w:r>
        <w:rPr>
          <w:rFonts w:hint="eastAsia"/>
          <w:color w:val="3D3D3D"/>
          <w:sz w:val="21"/>
          <w:szCs w:val="21"/>
        </w:rPr>
        <w:t xml:space="preserve">　　</w:t>
      </w:r>
      <w:r>
        <w:rPr>
          <w:rStyle w:val="a8"/>
          <w:rFonts w:hint="eastAsia"/>
          <w:color w:val="3D3D3D"/>
          <w:sz w:val="21"/>
          <w:szCs w:val="21"/>
        </w:rPr>
        <w:t>第二十三条</w:t>
      </w:r>
      <w:r>
        <w:rPr>
          <w:rFonts w:hint="eastAsia"/>
          <w:color w:val="3D3D3D"/>
          <w:sz w:val="21"/>
          <w:szCs w:val="21"/>
        </w:rPr>
        <w:t> 办法自 年 月 日起施行。</w:t>
      </w:r>
    </w:p>
    <w:p w14:paraId="439B9635" w14:textId="77777777" w:rsidR="00242E40" w:rsidRPr="00242E40" w:rsidRDefault="00242E40">
      <w:pPr>
        <w:rPr>
          <w:rFonts w:hint="eastAsia"/>
        </w:rPr>
      </w:pPr>
    </w:p>
    <w:sectPr w:rsidR="00242E40" w:rsidRPr="00242E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55F61" w14:textId="77777777" w:rsidR="006753FB" w:rsidRDefault="006753FB" w:rsidP="00242E40">
      <w:r>
        <w:separator/>
      </w:r>
    </w:p>
  </w:endnote>
  <w:endnote w:type="continuationSeparator" w:id="0">
    <w:p w14:paraId="1FB90E04" w14:textId="77777777" w:rsidR="006753FB" w:rsidRDefault="006753FB" w:rsidP="0024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A966C" w14:textId="77777777" w:rsidR="006753FB" w:rsidRDefault="006753FB" w:rsidP="00242E40">
      <w:r>
        <w:separator/>
      </w:r>
    </w:p>
  </w:footnote>
  <w:footnote w:type="continuationSeparator" w:id="0">
    <w:p w14:paraId="38B5ED72" w14:textId="77777777" w:rsidR="006753FB" w:rsidRDefault="006753FB" w:rsidP="00242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F3"/>
    <w:rsid w:val="00242E40"/>
    <w:rsid w:val="006753FB"/>
    <w:rsid w:val="00B73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AAB26"/>
  <w15:chartTrackingRefBased/>
  <w15:docId w15:val="{C3ED5B07-9248-4AAF-B3D3-3270E80C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E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2E40"/>
    <w:rPr>
      <w:sz w:val="18"/>
      <w:szCs w:val="18"/>
    </w:rPr>
  </w:style>
  <w:style w:type="paragraph" w:styleId="a5">
    <w:name w:val="footer"/>
    <w:basedOn w:val="a"/>
    <w:link w:val="a6"/>
    <w:uiPriority w:val="99"/>
    <w:unhideWhenUsed/>
    <w:rsid w:val="00242E40"/>
    <w:pPr>
      <w:tabs>
        <w:tab w:val="center" w:pos="4153"/>
        <w:tab w:val="right" w:pos="8306"/>
      </w:tabs>
      <w:snapToGrid w:val="0"/>
      <w:jc w:val="left"/>
    </w:pPr>
    <w:rPr>
      <w:sz w:val="18"/>
      <w:szCs w:val="18"/>
    </w:rPr>
  </w:style>
  <w:style w:type="character" w:customStyle="1" w:styleId="a6">
    <w:name w:val="页脚 字符"/>
    <w:basedOn w:val="a0"/>
    <w:link w:val="a5"/>
    <w:uiPriority w:val="99"/>
    <w:rsid w:val="00242E40"/>
    <w:rPr>
      <w:sz w:val="18"/>
      <w:szCs w:val="18"/>
    </w:rPr>
  </w:style>
  <w:style w:type="paragraph" w:styleId="a7">
    <w:name w:val="Normal (Web)"/>
    <w:basedOn w:val="a"/>
    <w:uiPriority w:val="99"/>
    <w:semiHidden/>
    <w:unhideWhenUsed/>
    <w:rsid w:val="00242E4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42E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02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yjsz01</dc:creator>
  <cp:keywords/>
  <dc:description/>
  <cp:lastModifiedBy>yjsz01</cp:lastModifiedBy>
  <cp:revision>2</cp:revision>
  <dcterms:created xsi:type="dcterms:W3CDTF">2020-04-28T06:13:00Z</dcterms:created>
  <dcterms:modified xsi:type="dcterms:W3CDTF">2020-04-28T06:15:00Z</dcterms:modified>
</cp:coreProperties>
</file>